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1BE" w:rsidRDefault="006361B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</w:p>
    <w:p w:rsidR="006361BE" w:rsidRDefault="006361BE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09598D" w:rsidRDefault="0009598D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09598D" w:rsidRDefault="0009598D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09598D" w:rsidRDefault="0009598D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6361BE" w:rsidRDefault="006361BE">
      <w:pPr>
        <w:pStyle w:val="a1"/>
        <w:spacing w:line="240" w:lineRule="auto"/>
        <w:rPr>
          <w:rFonts w:ascii="Times New Roman" w:hAnsi="Times New Roman"/>
          <w:sz w:val="28"/>
          <w:szCs w:val="28"/>
        </w:rPr>
      </w:pPr>
    </w:p>
    <w:p w:rsidR="006361BE" w:rsidRDefault="006361BE">
      <w:pPr>
        <w:pStyle w:val="a1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CC451E">
      <w:pPr>
        <w:pStyle w:val="2"/>
        <w:keepNext w:val="0"/>
        <w:widowControl w:val="0"/>
        <w:tabs>
          <w:tab w:val="left" w:pos="1985"/>
        </w:tabs>
        <w:spacing w:line="240" w:lineRule="auto"/>
        <w:ind w:right="5216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b w:val="0"/>
          <w:sz w:val="28"/>
          <w:szCs w:val="28"/>
        </w:rPr>
        <w:t xml:space="preserve">О Порядке предоставления педагогическим работникам выплаты из бюджета Республики Татарстан «Наш новый </w:t>
      </w:r>
      <w:r w:rsidR="00256459" w:rsidRPr="000C2017">
        <w:rPr>
          <w:rFonts w:ascii="Times New Roman" w:hAnsi="Times New Roman" w:cs="Times New Roman"/>
          <w:b w:val="0"/>
          <w:sz w:val="28"/>
          <w:szCs w:val="28"/>
        </w:rPr>
        <w:t>учитель</w:t>
      </w:r>
      <w:r w:rsidRPr="000C201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361BE" w:rsidRPr="000C2017" w:rsidRDefault="006361BE">
      <w:pPr>
        <w:pStyle w:val="a1"/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6361B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6361BE" w:rsidRPr="000C2017" w:rsidRDefault="006361B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общеобразовательных организаций, расположенных на территории Республики Татарстан, </w:t>
      </w:r>
      <w:r w:rsidRPr="000C2017">
        <w:rPr>
          <w:rFonts w:ascii="Times New Roman" w:hAnsi="Times New Roman" w:cs="Times New Roman"/>
          <w:sz w:val="28"/>
          <w:szCs w:val="28"/>
        </w:rPr>
        <w:t xml:space="preserve">выплату «Наш новый </w:t>
      </w:r>
      <w:r w:rsidR="00256459" w:rsidRPr="000C2017">
        <w:rPr>
          <w:rFonts w:ascii="Times New Roman" w:hAnsi="Times New Roman" w:cs="Times New Roman"/>
          <w:sz w:val="28"/>
          <w:szCs w:val="28"/>
        </w:rPr>
        <w:t>учитель</w:t>
      </w:r>
      <w:r w:rsidRPr="000C2017">
        <w:rPr>
          <w:rFonts w:ascii="Times New Roman" w:hAnsi="Times New Roman" w:cs="Times New Roman"/>
          <w:sz w:val="28"/>
          <w:szCs w:val="28"/>
        </w:rPr>
        <w:t>».</w:t>
      </w: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 xml:space="preserve">2. Утвердить прилагаемый Порядок предоставления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общеобразовательных организаций, расположенных на территории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Республики Татарстан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выплаты «Наш новый </w:t>
      </w:r>
      <w:r w:rsidR="00256459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6361BE" w:rsidRPr="000C2017" w:rsidRDefault="00CC451E" w:rsidP="00563BD9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 xml:space="preserve">3. Министерству образования и науки Республики Татарстан организовать работу по предоставлению 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общеобразовательных организаций, расположенных на территории Республики Татарстан, </w:t>
      </w:r>
      <w:r w:rsidRPr="000C2017">
        <w:rPr>
          <w:rFonts w:ascii="Times New Roman" w:hAnsi="Times New Roman" w:cs="Times New Roman"/>
          <w:sz w:val="28"/>
          <w:szCs w:val="28"/>
        </w:rPr>
        <w:t xml:space="preserve">выплаты «Наш новый </w:t>
      </w:r>
      <w:r w:rsidR="00256459" w:rsidRPr="000C2017">
        <w:rPr>
          <w:rFonts w:ascii="Times New Roman" w:hAnsi="Times New Roman" w:cs="Times New Roman"/>
          <w:sz w:val="28"/>
          <w:szCs w:val="28"/>
        </w:rPr>
        <w:t>учитель</w:t>
      </w:r>
      <w:r w:rsidRPr="000C2017">
        <w:rPr>
          <w:rFonts w:ascii="Times New Roman" w:hAnsi="Times New Roman" w:cs="Times New Roman"/>
          <w:sz w:val="28"/>
          <w:szCs w:val="28"/>
        </w:rPr>
        <w:t>».</w:t>
      </w:r>
    </w:p>
    <w:p w:rsidR="006361BE" w:rsidRPr="000C2017" w:rsidRDefault="00563B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451E" w:rsidRPr="000C2017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Министерство образования и науки Республики Татарстан.</w:t>
      </w:r>
    </w:p>
    <w:p w:rsidR="006361BE" w:rsidRPr="000C2017" w:rsidRDefault="006361BE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6361BE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6361BE">
      <w:pPr>
        <w:pStyle w:val="a1"/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61BE" w:rsidRPr="000C2017" w:rsidRDefault="00CC451E">
      <w:pPr>
        <w:pStyle w:val="a1"/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6361BE" w:rsidRPr="000C2017" w:rsidRDefault="00CC451E">
      <w:pPr>
        <w:pStyle w:val="a1"/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>Республики Татарстан</w:t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</w:r>
      <w:r w:rsidRPr="000C2017">
        <w:rPr>
          <w:rFonts w:ascii="Times New Roman" w:hAnsi="Times New Roman"/>
          <w:sz w:val="28"/>
          <w:szCs w:val="28"/>
        </w:rPr>
        <w:tab/>
        <w:t xml:space="preserve">           </w:t>
      </w:r>
      <w:proofErr w:type="spellStart"/>
      <w:r w:rsidRPr="000C2017">
        <w:rPr>
          <w:rFonts w:ascii="Times New Roman" w:hAnsi="Times New Roman"/>
          <w:sz w:val="28"/>
          <w:szCs w:val="28"/>
        </w:rPr>
        <w:t>А.В.Песошин</w:t>
      </w:r>
      <w:proofErr w:type="spellEnd"/>
    </w:p>
    <w:p w:rsidR="006361BE" w:rsidRPr="000C2017" w:rsidRDefault="006361BE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361BE" w:rsidRPr="000C2017" w:rsidRDefault="006361BE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361BE" w:rsidRPr="000C2017" w:rsidRDefault="006361BE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361BE" w:rsidRPr="000C2017" w:rsidRDefault="006361BE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563BD9" w:rsidRDefault="00563BD9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563BD9">
          <w:pgSz w:w="11906" w:h="16838"/>
          <w:pgMar w:top="1134" w:right="567" w:bottom="1134" w:left="1134" w:header="0" w:footer="0" w:gutter="0"/>
          <w:cols w:space="720"/>
          <w:formProt w:val="0"/>
          <w:docGrid w:linePitch="360" w:charSpace="8192"/>
        </w:sectPr>
      </w:pPr>
    </w:p>
    <w:p w:rsidR="006361BE" w:rsidRPr="000C2017" w:rsidRDefault="00CC451E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6361BE" w:rsidRPr="000C2017" w:rsidRDefault="00CC451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</w:p>
    <w:p w:rsidR="006361BE" w:rsidRPr="000C2017" w:rsidRDefault="00CC451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Кабинета Министров </w:t>
      </w:r>
    </w:p>
    <w:p w:rsidR="006361BE" w:rsidRPr="000C2017" w:rsidRDefault="00CC451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Республики Татарстан </w:t>
      </w:r>
    </w:p>
    <w:p w:rsidR="006361BE" w:rsidRPr="000C2017" w:rsidRDefault="00CC451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______ 2026 № _______</w:t>
      </w:r>
    </w:p>
    <w:p w:rsidR="006361BE" w:rsidRPr="000C2017" w:rsidRDefault="006361BE">
      <w:pPr>
        <w:widowControl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361BE" w:rsidRPr="000C2017" w:rsidRDefault="00CC451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Порядок </w:t>
      </w:r>
    </w:p>
    <w:p w:rsidR="006361BE" w:rsidRPr="000C2017" w:rsidRDefault="00CC45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предоставления 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общеобразовательных организаций, расположенных на территории Республики Татарстан,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выплаты</w:t>
      </w:r>
    </w:p>
    <w:p w:rsidR="006361BE" w:rsidRPr="000C2017" w:rsidRDefault="00CC451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«Наш новый </w:t>
      </w:r>
      <w:r w:rsidR="00E7404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6361BE" w:rsidRPr="000C2017" w:rsidRDefault="006361B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701"/>
      <w:bookmarkEnd w:id="0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Настоящий Порядок определяет цели, механизм и условия предоставления </w:t>
      </w:r>
      <w:r w:rsidR="00804B5B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педагогическим работникам общеобразовательных организаций, расположенных на территории Республики Татарстан,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выплаты «Наш новый </w:t>
      </w:r>
      <w:r w:rsidR="00804B5B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 (далее – выплата) из бюджета Республики Татарстан на конкурсной основе.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bookmarkStart w:id="1" w:name="sub_703_Копия_1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В настоящем Порядке используются следующие термины:</w:t>
      </w:r>
      <w:bookmarkEnd w:id="1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соискатели выплаты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педагогические работники </w:t>
      </w:r>
      <w:r w:rsidR="001C37D0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муниципальных и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государственных</w:t>
      </w:r>
      <w:r w:rsidR="00A96541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7D0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общеобразовательных  организаций, расположенных на территории Республики Татарстан</w:t>
      </w:r>
      <w:r w:rsidR="00375AF4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(далее – педагогические работники)</w:t>
      </w:r>
      <w:r w:rsidR="001C37D0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имеющие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области,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организации, являющиеся гражданами Российской Федерации и проживающие на территории Республики Татарстан, не достигшие на момент подачи заявки на соискание выплаты (далее – заявка) возраста 35 лет, имеющие стаж педагогической деятельности по специальности не более пяти лет, и занимающие  по основному месту работы осн</w:t>
      </w:r>
      <w:r w:rsidR="00804B5B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овную должность «учитель»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работодатель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8B58DE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муниципальная или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государственная</w:t>
      </w:r>
      <w:r w:rsidR="00A96541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7D0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общеобразовательная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организация Республики Татарстан, </w:t>
      </w:r>
      <w:r w:rsidR="008B58DE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расположенная на территории Республики Татарстан,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работником которой по заключенному трудовому договору является соискатель выплаты;</w:t>
      </w:r>
    </w:p>
    <w:p w:rsidR="00375AF4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bCs/>
          <w:sz w:val="28"/>
          <w:szCs w:val="28"/>
        </w:rPr>
        <w:t>получатель выплаты</w:t>
      </w:r>
      <w:r w:rsidRPr="000C2017">
        <w:rPr>
          <w:rFonts w:ascii="Times New Roman" w:hAnsi="Times New Roman"/>
          <w:sz w:val="28"/>
          <w:szCs w:val="28"/>
        </w:rPr>
        <w:t xml:space="preserve"> – соискатель выплаты, признанный победителем по итогам конкурсного отбора на соискание выплаты (далее – отбор)</w:t>
      </w:r>
      <w:r w:rsidR="00375AF4" w:rsidRPr="000C2017">
        <w:rPr>
          <w:rFonts w:ascii="Times New Roman" w:hAnsi="Times New Roman"/>
          <w:sz w:val="28"/>
          <w:szCs w:val="28"/>
        </w:rPr>
        <w:t>;</w:t>
      </w:r>
    </w:p>
    <w:p w:rsidR="006361BE" w:rsidRPr="000C2017" w:rsidRDefault="00375A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 xml:space="preserve">индивидуальный проект – </w:t>
      </w:r>
      <w:r w:rsidR="00A96541" w:rsidRPr="000C2017">
        <w:rPr>
          <w:rFonts w:ascii="Times New Roman" w:hAnsi="Times New Roman"/>
          <w:sz w:val="28"/>
          <w:szCs w:val="28"/>
        </w:rPr>
        <w:t xml:space="preserve">проект, </w:t>
      </w:r>
      <w:r w:rsidRPr="000C2017">
        <w:rPr>
          <w:rFonts w:ascii="Times New Roman" w:hAnsi="Times New Roman"/>
          <w:sz w:val="28"/>
          <w:szCs w:val="28"/>
        </w:rPr>
        <w:t>подготовленный соискателем выплаты, направленный</w:t>
      </w:r>
      <w:r w:rsidR="00687221" w:rsidRPr="000C2017">
        <w:rPr>
          <w:rFonts w:ascii="Times New Roman" w:hAnsi="Times New Roman"/>
          <w:sz w:val="28"/>
          <w:szCs w:val="28"/>
        </w:rPr>
        <w:t xml:space="preserve"> на использование методов и технологий повышения эффективности ур</w:t>
      </w:r>
      <w:r w:rsidR="00A96541" w:rsidRPr="000C2017">
        <w:rPr>
          <w:rFonts w:ascii="Times New Roman" w:hAnsi="Times New Roman"/>
          <w:sz w:val="28"/>
          <w:szCs w:val="28"/>
        </w:rPr>
        <w:t>очной и внеурочной деятельности</w:t>
      </w:r>
      <w:r w:rsidR="00CC451E" w:rsidRPr="000C2017">
        <w:rPr>
          <w:rFonts w:ascii="Times New Roman" w:hAnsi="Times New Roman"/>
          <w:sz w:val="28"/>
          <w:szCs w:val="28"/>
        </w:rPr>
        <w:t>.</w:t>
      </w:r>
      <w:r w:rsidR="00475E22" w:rsidRPr="000C2017">
        <w:rPr>
          <w:rFonts w:ascii="Times New Roman" w:hAnsi="Times New Roman"/>
          <w:sz w:val="28"/>
          <w:szCs w:val="28"/>
        </w:rPr>
        <w:t xml:space="preserve"> 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 Предоставление выплаты осуществляется в пределах бюджетных ассигнований, предусмотренных в законе Республики Татарстан о бюджете Республики Татарстан на соответствующий финансовый год и на плановый период, и лимитов бюджетных обязательств, доведенных в установленном порядке до главного распорядителя </w:t>
      </w:r>
      <w:r w:rsidR="00E95D74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бюджетных средств – </w:t>
      </w:r>
      <w:r w:rsidR="00A96541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Министерству образования и науки Республики Татарстан (далее – Министерство)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цели, установленные пунктом 5 настоящего Порядка.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sub_704"/>
      <w:r w:rsidRPr="000C201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</w:t>
      </w:r>
      <w:bookmarkEnd w:id="2"/>
      <w:r w:rsidRPr="000C20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0C2017"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выплата предоставляется не более чем </w:t>
      </w:r>
      <w:r w:rsidR="00E95D74" w:rsidRPr="000C2017"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0C2017"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>00 получателям выплаты</w:t>
      </w:r>
      <w:r w:rsidRPr="000C2017">
        <w:rPr>
          <w:rFonts w:ascii="Times New Roman" w:eastAsia="Calibri" w:hAnsi="Times New Roman" w:cs="Times New Roman"/>
          <w:sz w:val="28"/>
          <w:szCs w:val="28"/>
          <w:lang w:eastAsia="ru-RU"/>
        </w:rPr>
        <w:t>. Выплата предоставляется в размере 90 тысяч рублей.</w:t>
      </w:r>
    </w:p>
    <w:p w:rsidR="00A96541" w:rsidRPr="000C2017" w:rsidRDefault="00A96541" w:rsidP="00A965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Выплата перечисляется получателю выплаты двумя частями. Первая часть выплаты в размере 40 тысяч рублей перечисляется получателю выплаты в течение 10 рабочих дней с даты заключения соглашения о предоставлении выплаты (далее – соглашение), вторая часть выплаты в размере 50 тысяч рублей перечисляется получателю выплаты в срок не позднее 31 мая года, следующего за годом заключения соглашения, в соответствии с порядком и сроками, установленными соглашением.</w:t>
      </w: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</w:pPr>
      <w:r w:rsidRPr="000C2017">
        <w:rPr>
          <w:rStyle w:val="a6"/>
          <w:rFonts w:ascii="Times New Roman" w:hAnsi="Times New Roman"/>
          <w:sz w:val="28"/>
          <w:szCs w:val="28"/>
        </w:rPr>
        <w:t>Организация работы по предоставлению выплаты осуществляется Министерством и включает в себя утверждение положения о конкурсной комиссии по проведению отбора (далее – комиссия) и состава комиссии, утверждение формы соглашения, определение сроков проведения отбора в текущем году и проведение отбора.</w:t>
      </w:r>
    </w:p>
    <w:p w:rsidR="005940C7" w:rsidRPr="000C2017" w:rsidRDefault="00CC451E" w:rsidP="005940C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3" w:name="sub_705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5. Целями предоставления выплаты явля</w:t>
      </w:r>
      <w:bookmarkEnd w:id="3"/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ю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поддержка </w:t>
      </w:r>
      <w:r w:rsidR="00B40B0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педагогических работников,</w:t>
      </w:r>
      <w:r w:rsidR="00475E22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имеющих</w:t>
      </w:r>
      <w:r w:rsidR="005940C7" w:rsidRPr="000C2017">
        <w:t xml:space="preserve"> 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стаж педагогической деятельности по специальности не более пяти лет, и стимулирование их к </w:t>
      </w:r>
      <w:r w:rsidR="00A96541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использованию</w:t>
      </w:r>
      <w:r w:rsidR="00475E22" w:rsidRPr="000C2017">
        <w:rPr>
          <w:rFonts w:ascii="Times New Roman" w:hAnsi="Times New Roman"/>
          <w:sz w:val="28"/>
          <w:szCs w:val="28"/>
        </w:rPr>
        <w:t xml:space="preserve"> методов и технологий повышения эффективности урочной и внеурочной деятельности</w:t>
      </w:r>
      <w:r w:rsidR="00732365" w:rsidRPr="000C2017">
        <w:rPr>
          <w:rFonts w:ascii="Times New Roman" w:hAnsi="Times New Roman"/>
          <w:sz w:val="28"/>
          <w:szCs w:val="28"/>
        </w:rPr>
        <w:t>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706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 Условиями предоставления выплаты являются:</w:t>
      </w:r>
      <w:bookmarkEnd w:id="4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победа в организуемом Министерством отборе;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осуществление трудовой педагогической деятельности у работодателя в объеме не менее одной тарифной ставки по основному месту работы;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соответствие документа о среднем профессиональн</w:t>
      </w:r>
      <w:r w:rsidR="00D20B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ом и (или) высшем образовании и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(или) о квалификации соискателя выплаты профилю педагогической деятельности и преподаваемому учебному предмету, практики у работодателя;</w:t>
      </w:r>
    </w:p>
    <w:p w:rsidR="000978BF" w:rsidRPr="000C2017" w:rsidRDefault="00CC13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наличие </w:t>
      </w:r>
      <w:r w:rsidR="000978BF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индивидуального проекта;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соискатель выплаты 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ранее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являлся получателем выплаты «Наш новый </w:t>
      </w:r>
      <w:r w:rsidR="00EF400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 w:rsidR="00563B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не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более двух раз</w:t>
      </w:r>
      <w:r w:rsidR="001D4149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1D4149" w:rsidRPr="000C2017" w:rsidRDefault="001D414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истек срок действия ранее заключенного соглашения на дату заключения соглашения по итогам очередного отбора (для соискателей выплаты, указанным в абзаце седьмом настоящего пункта).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Соискатель выплаты, признанный получателем выплаты «Наш новый </w:t>
      </w:r>
      <w:r w:rsidR="00EF400D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 прошлых лет, может подать заявку не более двух раз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 очередной отбор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при условии </w:t>
      </w:r>
      <w:r w:rsidR="005940C7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отсутствия фактов расторжения с ним ранее заключенного соглашения по основаниям, установленным пунктом 21 настоящего Порядка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0C2017">
        <w:rPr>
          <w:rFonts w:ascii="Times New Roman" w:hAnsi="Times New Roman"/>
          <w:sz w:val="28"/>
          <w:szCs w:val="28"/>
        </w:rPr>
        <w:t>Соискатель выплаты по состоянию на дату рассмотрения заявки и дату заключения соглашения должен соответствовать следующим требованиям: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 соискателя выплаты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 соискателя выплаты </w:t>
      </w:r>
      <w:r w:rsidRPr="000C2017">
        <w:rPr>
          <w:rFonts w:ascii="Times New Roman" w:hAnsi="Times New Roman"/>
          <w:sz w:val="28"/>
          <w:szCs w:val="28"/>
        </w:rPr>
        <w:t>отсутствует подтвержденная вступившим в законную силу судебным актом непогашенная задолженность по оплате жилых помещений и коммунальных услуг по состоянию не позднее чем на первое число месяца, предшествующего дате подачи заявления;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 xml:space="preserve">соискатель выплаты не находится в составляемых в рамках реализации </w:t>
      </w:r>
      <w:r w:rsidRPr="000C2017">
        <w:rPr>
          <w:rFonts w:ascii="Times New Roman" w:hAnsi="Times New Roman"/>
          <w:sz w:val="28"/>
          <w:szCs w:val="28"/>
        </w:rPr>
        <w:lastRenderedPageBreak/>
        <w:t>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6361BE" w:rsidRPr="000C2017" w:rsidRDefault="00CC451E">
      <w:pPr>
        <w:pStyle w:val="ac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>соискатель выплаты не находится в перечне физических лиц, в отношении которых имеются сведения об их причастности к экстремистской деятельности или терроризму;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соискатель выплаты не является иностранным агентом в соответствии с </w:t>
      </w:r>
      <w:hyperlink r:id="rId4" w:anchor="/document/404991865/entry/0" w:history="1">
        <w:r w:rsidRPr="000C201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 14 июля 2022 года № 255-ФЗ «О контроле за деятельностью лиц, находящихся под иностранным влиянием»;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выплаты не получает средства из бюджета Республики Татарстан на основании иных нормативных правовых ак</w:t>
      </w:r>
      <w:r w:rsidR="00181CD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тов Республики Татарстан на цели, установленные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пунктом 5 настоящего Порядка.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8. Отбор осуществляется комиссией</w:t>
      </w:r>
      <w:r w:rsidRPr="000C201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. Комиссия формируется в составе не менее пяти человек, в том числе председателя и заместителя председателя комиссии.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707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Заседание комиссии считается правомочным, если на нем присутствует более половины от общего количества ее членов. Решение комиссии считается принятым при условии, что за него проголосовало большинство участвовавших в голосовании членов комиссии и при этом в заседании участвовало не менее 50 процентов от общего числа членов комиссии, включая председателя или при его отсутствии заместителя председателя.</w:t>
      </w:r>
      <w:bookmarkEnd w:id="5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равенстве голосов голос председателя комиссии, а в его отсутствие заместителя председателя комиссии, является решающим. Решение комиссии оформляется протоколом, который подписывается председателем, заместителем председателя и секретарем комиссии.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Протокол комиссии направляется в Министерство в течение пяти рабочих дней с даты его подписания.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Сроки приема заявок, порядок и сроки проведения отбора, состав комиссии, критерии отбора, форма согласия на обработку персональных данных соискателя выплаты, форма соглашения утверждаются приказом Министерства (далее – приказ об отборе).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708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10. Министерство обеспечивает публикацию на официальном сайте Министерства в информационно-телекоммуникационной сети «Интернет» (далее – официальный сайт):</w:t>
      </w:r>
      <w:bookmarkEnd w:id="6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объявления о проведении отбора, которое должно содержать даты начала и окончания срока подачи заявок, сведения об операторе, форму заявки с перечнем документов, представляемых в составе заявки, адрес и способ подачи заявок, а также ссылку на приказ об отборе, по адресу которой он размещен на официальном сайте, не позднее чем за 3 рабочих дня до даты начала приема заявок;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приказа об отборе не позднее 10 календарных дней до даты начала приема         заявок;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информации об операторе, осуществляющем прием и регистрацию заявок, сведений о его местонахождении, адресе электронной почты, номере контактного телефона представителя оператора;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протокола комиссии в течение трех рабочих дней с даты его утверждения.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11. Для приема и регистрации заявок Министерство определяет оператора из числа организаций, функции и полномочия учредителя в отношении которых осуществляет Министерство.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709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12. Для участия в отборе соискатели выплаты представляют в комиссию заявку по </w:t>
      </w:r>
      <w:r w:rsidRPr="000C201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форме, утвержденной приказом об отборе, и следующие документы в составе заявки:</w:t>
      </w:r>
      <w:bookmarkEnd w:id="7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соискателя выплаты на обработку персональных данных по форме, утвержденной приказом об отборе;</w:t>
      </w:r>
    </w:p>
    <w:p w:rsidR="00203CC5" w:rsidRPr="000C2017" w:rsidRDefault="00203C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 xml:space="preserve">индивидуальный проект по форме утвержденной приказом Министерства. 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паспорта соискателя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диплома об образовании и (или) о квалификации, заверенную руководителем работодателя или иным уполномоченным лицом работодателя;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копию трудовой книжки, заверенную руководителем работодателя или иным уполномоченным лицом работодателя, или сведения о трудовой деятельности и </w:t>
      </w:r>
      <w:proofErr w:type="gramStart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тру- </w:t>
      </w:r>
      <w:proofErr w:type="spellStart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довом</w:t>
      </w:r>
      <w:proofErr w:type="spellEnd"/>
      <w:proofErr w:type="gramEnd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стаже соискателя выплаты, полученные в порядке, установленном законодательством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страхования;</w:t>
      </w:r>
    </w:p>
    <w:p w:rsidR="006361BE" w:rsidRPr="000C2017" w:rsidRDefault="00CC13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справку</w:t>
      </w:r>
      <w:r w:rsidR="00CC451E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 профессиональных достижениях соискателя выплаты, на бумажном и (или) электронном носителе, заверенную руководителем работодателя или иным уполномоченным лицом работодателя (с приложением подтверждающих документов);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выписку из приказа работодателя об осуществлении соискателем выплаты трудовой педагогической деятельности в должности «преподаватель», «мастер производственного обучения» в объеме не менее одной тарифной ставки по основному месту работы;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справку об отсутствии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гарантийное письмо, подтверждающее соответствие соискателя выплаты требованиям, установленным пунктом 7 настоящего Порядка. 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Представленные на отбор документы и материалы по окончании отбора соискателям выплаты не возвращаются.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выплаты несет ответственность за достоверность представляемых документов в составе заявки.</w:t>
      </w: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>В случае если копии документов не заверены в установленном законодательством Российской Федерации порядке, они представляются с предъявлением оригиналов и заверяются секретарем комиссии.</w:t>
      </w: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/>
          <w:sz w:val="28"/>
          <w:szCs w:val="28"/>
        </w:rPr>
        <w:t>Заявитель при обращении в Министерство с заявлением предъявляет документ, удостоверяющий личность.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</w:pPr>
      <w:bookmarkStart w:id="8" w:name="sub_710"/>
      <w:bookmarkEnd w:id="8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13. Поступившая оператору заявка с документами, представленными в ее составе, регистрируется в течение одного рабочего дня с даты ее поступления оператору по адресу его места нахождения. В случае подачи заявки почтовым отправлением заявка регистрируется оператором в течение одного рабочего дня с даты ее получения в почтовом отделении оператором. В случае подачи заявки </w:t>
      </w: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 адресу электронной почты Министерства оператор регистрирует заявление в </w:t>
      </w: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течение одного рабочего дня с даты его поступления на адрес электронной почты Министерства.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Зарегистрированные заявки передаются оператором в комиссию в срок не позднее дня, следующего за днем окончания приема заявок, утвержденного приказом об отборе.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711"/>
      <w:bookmarkStart w:id="10" w:name="sub_710_Копия_1"/>
      <w:bookmarkEnd w:id="9"/>
      <w:bookmarkEnd w:id="10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14. Рассмотрение заявок и отбор в соответствии с пунктом 16 настоящего Порядка осуществляются комиссией. Комиссия в течение 10 рабочих дней со дня окончания срока приема заявок рассматривает представленные в соответствии с пунктом 12 настоящего Порядка заявки, документы и проводит отбор.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711_Копия_1"/>
      <w:bookmarkStart w:id="12" w:name="sub_712"/>
      <w:bookmarkEnd w:id="11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15. Основаниями для отказа соискателю выплаты в участии в отборе являются:</w:t>
      </w:r>
      <w:bookmarkEnd w:id="12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непредставление (представление неполного комплекта) заявки и документов, предусмотренных пунктом 12 настоящего Порядка, или их несоответствие требованиям настоящего Порядка;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недостоверность представленной информации;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подача заявки и (или) документов после даты окончания срока приема заявок;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несоответствия соискателей выплаты требованиям, установленным пунктом 7 настоящего Порядка, условиям предоставления выплаты, установленным пунктом 6 настоящего Порядка.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отказа соискателю выплаты в участии в отборе оператор в </w:t>
      </w:r>
      <w:r w:rsidR="00563B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10-дневный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срок, исчисляемый в рабочих днях, следующих за днем окончания срока подачи заявок, направляет соискателю выплаты на адрес электронной почты, указанный в заявке, уведомление об этом с указанием </w:t>
      </w:r>
      <w:r w:rsidR="00563BD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оснований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отказа в участии в отборе.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713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16. Отбор включает в себя следующие этапы:</w:t>
      </w:r>
      <w:bookmarkEnd w:id="13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прохождение тестирования, направленного на определение уровня нормативно-правовых, учебно-методических и предметных знаний соискателя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прохождение профессионально-психологического собеседования соискателя выплаты.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714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17. По итогам отбора формируется ранжированный перечень соискателей выплаты в порядке убывания набранных баллов за все этапы отбора, предусмотренные пунктом 16 настоящего Порядка. Победителями отбора признаются соискатели выплаты, набравшие наибольшее количество баллов по итогам отбора и занявшие в ранжированном перечне соискателей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выплаты (далее – ранжир</w:t>
      </w:r>
      <w:r w:rsidR="00CC1345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ованный перечень) с первого по 5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00-е место. </w:t>
      </w:r>
      <w:bookmarkEnd w:id="14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случае, если соискатели выплаты набрали одинаковое количество баллов, они располагаются в ранжированном перечне по дате и времени подачи заявки.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Ранжированный перечень прилагается к протоколу комиссии и является его неотъемлемой частью.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18. Министерство на основании протокола комиссии заключает соглашение с получателем выплаты по форме, утвержденной приказом об отборе, в срок не позднее 30-го календарного дня, следующего за днем принятия Министерством решения о предоставлении выплаты. 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соглашении предусматриваются: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цели предоставления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размер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и порядок перечисления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на осуществление Министерством и органами государственного финансового контроля проверок соблюдения получателем выплаты условий и порядка предоставления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прекращения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возврата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принятия мер по принудительному взысканию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получателем выплаты по соблюдению условий предоставления выплаты, установленных пунктом 6 настоящего Порядка;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ответственность за нарушение условий и порядка предоставления выплаты;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получателем выплаты осуществлять трудовую деятельность у работодателя по основному месту</w:t>
      </w:r>
      <w:r w:rsidR="00CC1345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работы по основной должности «учитель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», в течение </w:t>
      </w:r>
      <w:r w:rsidR="001D4149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одного года с даты заключения соглашения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получателя выплаты уведомить Министерство в случае расторжения трудового договора с работодателем в период предоставления выплаты, установленный абзацем вторым пункта 4 настоящего Порядка, в срок не позднее трех рабочих дней с даты прекращения трудовых отношений.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19. Основаниями для отказа в заключении соглашения являются: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несоответствие представленных получателем выплаты документов требованиям, определенным настоящим Порядком;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недостоверности представленной получателем выплаты информации.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случае наличия оснований для отказа в заключении соглашения Министерство направляет уведомление получателю выплаты с указанием </w:t>
      </w:r>
      <w:r w:rsidR="00D20BC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оснований для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отказа в заключении соглашения в течение пяти рабочих дней со дня принятия решения об отказе в заключении соглашения.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</w:pP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отсутствия (недостаточности) лимитов бюджетного финансирования на цели предоставления выплаты в текущем году Министерством принимается решение об отказе в заключении соглашения. В случае предоставления дополнительных лимитов бюджетного финансирования на цел</w:t>
      </w:r>
      <w:r w:rsidR="00181CDB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предоставления выплаты Министерству в текущем году выплата подлежит предоставлению победителям отбора, которым было отказано в заключении соглашения по причинам отсутствия (недостаточности) лимитов бюджетного финансирования на цел</w:t>
      </w:r>
      <w:r w:rsidR="00181CDB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предоставления выплаты, в течение 30 календарных дней с даты прекращения соответствующего основания отказа в заключении соглашения.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</w:pPr>
      <w:r w:rsidRPr="000C2017">
        <w:rPr>
          <w:rStyle w:val="a6"/>
          <w:rFonts w:ascii="Times New Roman" w:hAnsi="Times New Roman"/>
          <w:sz w:val="28"/>
          <w:szCs w:val="28"/>
        </w:rPr>
        <w:t>2</w:t>
      </w:r>
      <w:r w:rsidRPr="000C2017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0.</w:t>
      </w:r>
      <w:r w:rsidRPr="000C2017">
        <w:rPr>
          <w:rStyle w:val="a6"/>
          <w:rFonts w:ascii="Times New Roman" w:hAnsi="Times New Roman"/>
          <w:sz w:val="28"/>
          <w:szCs w:val="28"/>
        </w:rPr>
        <w:t xml:space="preserve"> Представленные документы подлежат хранению в течение пяти лет с момента заключения соглашения и могут быть возвращены по письменному требованию получателя выплаты.</w:t>
      </w:r>
    </w:p>
    <w:p w:rsidR="006361BE" w:rsidRPr="000C2017" w:rsidRDefault="00CC451E">
      <w:pPr>
        <w:pStyle w:val="a1"/>
        <w:widowControl w:val="0"/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 xml:space="preserve">21. Министерство принимает решение о расторжении соглашения и </w:t>
      </w:r>
      <w:r w:rsidR="00563BD9">
        <w:rPr>
          <w:rFonts w:ascii="Times New Roman" w:hAnsi="Times New Roman" w:cs="Times New Roman"/>
          <w:sz w:val="28"/>
          <w:szCs w:val="28"/>
        </w:rPr>
        <w:t>прекращении</w:t>
      </w:r>
      <w:r w:rsidRPr="000C2017">
        <w:rPr>
          <w:rFonts w:ascii="Times New Roman" w:hAnsi="Times New Roman" w:cs="Times New Roman"/>
          <w:sz w:val="28"/>
          <w:szCs w:val="28"/>
        </w:rPr>
        <w:t xml:space="preserve"> выплаты при наступлении следующих оснований:</w:t>
      </w:r>
    </w:p>
    <w:p w:rsidR="006361BE" w:rsidRPr="000C2017" w:rsidRDefault="00CC451E">
      <w:pPr>
        <w:pStyle w:val="a1"/>
        <w:widowControl w:val="0"/>
        <w:spacing w:after="0" w:line="24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hAnsi="Times New Roman" w:cs="Times New Roman"/>
          <w:sz w:val="28"/>
          <w:szCs w:val="28"/>
        </w:rPr>
        <w:t>расторжение трудового договора с организацией ранее срока, указанного в абзаце третьем пункта 6 настоящего Порядка, за исключением случая, предусмотренного пунктом 27 настоящего Порядка;</w:t>
      </w:r>
    </w:p>
    <w:p w:rsidR="006361BE" w:rsidRPr="000C2017" w:rsidRDefault="00CC451E">
      <w:pPr>
        <w:pStyle w:val="a1"/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hAnsi="Times New Roman"/>
          <w:sz w:val="28"/>
          <w:szCs w:val="28"/>
        </w:rPr>
        <w:t>в</w:t>
      </w:r>
      <w:r w:rsidRPr="000C2017">
        <w:rPr>
          <w:rFonts w:ascii="Times New Roman" w:hAnsi="Times New Roman"/>
          <w:color w:val="000000"/>
          <w:sz w:val="28"/>
          <w:szCs w:val="28"/>
        </w:rPr>
        <w:t xml:space="preserve">ключение получателя выплаты в перечень физических лиц, указанных </w:t>
      </w:r>
      <w:r w:rsidRPr="000C2017">
        <w:rPr>
          <w:rFonts w:ascii="Times New Roman" w:hAnsi="Times New Roman"/>
          <w:color w:val="000000"/>
          <w:sz w:val="28"/>
          <w:szCs w:val="28"/>
        </w:rPr>
        <w:br/>
        <w:t xml:space="preserve">в абзацах четвёртом, пятом пункта 7 настоящего Порядка, и (или) признание </w:t>
      </w:r>
      <w:r w:rsidRPr="000C2017">
        <w:rPr>
          <w:rFonts w:ascii="Times New Roman" w:hAnsi="Times New Roman"/>
          <w:color w:val="000000"/>
          <w:sz w:val="28"/>
          <w:szCs w:val="28"/>
        </w:rPr>
        <w:lastRenderedPageBreak/>
        <w:t>получателя выплаты иностранным агентом в соотв</w:t>
      </w:r>
      <w:r w:rsidRPr="000C2017">
        <w:rPr>
          <w:rFonts w:ascii="Times New Roman" w:hAnsi="Times New Roman"/>
          <w:sz w:val="28"/>
          <w:szCs w:val="28"/>
        </w:rPr>
        <w:t xml:space="preserve">етствии с Федеральным законом от 14 июля 2022 года № 255-ФЗ «О контроле за деятельностью лиц, находящихся под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иностранным влиянием».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717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22. При расторжении получателем выплаты трудового договора с работодателем в период предоставления выплаты, установленный абзацем третьим пункта 6 настоящего Порядка, выплата прекращается с момента расторжения указанного договора. Получатель выплаты обязан возвратить в бюджет Республики Татарстан часть выплаты, пропорциональную неисполненной части обязательства получателя выплаты, установленной абзацем третьим пункта 6 настоящего Порядка и соглашением,</w:t>
      </w:r>
      <w:r w:rsidRPr="000C20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срок не позднее 30 календарных дней с даты расторжения трудового договора, за исключением случаев, предусмотренных абзацами вторым – четвертым настоящего пункта.</w:t>
      </w:r>
      <w:bookmarkEnd w:id="15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Выплата прекращается в случае призыва получателя выплаты в ряды Вооруженных Сил Российской Федерации. 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расторжения получателем выплаты трудового договора с работодателем до истечения срока предоставления выплаты в связи со сменой места жительства супруга(-и), являющегося(-</w:t>
      </w:r>
      <w:proofErr w:type="spellStart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ейся</w:t>
      </w:r>
      <w:proofErr w:type="spellEnd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 военнослужащим, участником специальной военной операции, а также в случае ликвидации работодателя, выплата прекращается с момента расторжения указанного договора.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718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23. </w:t>
      </w:r>
      <w:bookmarkStart w:id="17" w:name="sub_719"/>
      <w:bookmarkEnd w:id="16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Предоставление выплаты получателям выплаты осуществляется Министерством путем перечисления денежных средств на счета получателей выплаты, открытые в российских кредитных организациях.</w:t>
      </w:r>
      <w:bookmarkEnd w:id="17"/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24. </w:t>
      </w:r>
      <w:bookmarkStart w:id="18" w:name="sub_720"/>
      <w:bookmarkEnd w:id="18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Получатель выплаты осуществляет возврат выплаты в бюджет Республики Татарстан в добровольном порядке в течение 30 календарных дней с даты получения письменного требования Министерства в полном объеме в случае нарушения порядка, условий, установленных при предоставлении выплаты, выявленного в том числе по фактам проверок, проведенных Министерством и органами государственного финансового контроля.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25. </w:t>
      </w:r>
      <w:bookmarkStart w:id="19" w:name="sub_721"/>
      <w:bookmarkStart w:id="20" w:name="sub_720_Копия_1"/>
      <w:bookmarkEnd w:id="19"/>
      <w:bookmarkEnd w:id="20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Министерство осуществляет проверку соблюдения получателем выплаты порядка и условий предоставления выплаты.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Органы государственного финансового контроля осуществляют проверку в соответствии со статьями 268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269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26. </w:t>
      </w:r>
      <w:bookmarkStart w:id="21" w:name="sub_721_Копия_1"/>
      <w:bookmarkEnd w:id="21"/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отказа от добровольного возврата выплаты в доход бюджета Республики Татарстан, установленного пунктом 24 настоящего Порядка, Министерство принимает меры по взысканию указанных средств в порядке, установленном законодательством Российской Федерации.</w:t>
      </w:r>
    </w:p>
    <w:p w:rsidR="006361BE" w:rsidRPr="000C2017" w:rsidRDefault="00CC45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27. Получатель выплаты может изменить место осуществления трудовой деятельности </w:t>
      </w:r>
      <w:r w:rsidR="00C4153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пределах муниципального </w:t>
      </w:r>
      <w:r w:rsidR="00B82CAF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района (</w:t>
      </w:r>
      <w:r w:rsidR="00C4153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="00B82CAF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</w:t>
      </w:r>
      <w:r w:rsidR="00C4153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 условии осуществления по основному месту работы </w:t>
      </w:r>
      <w:r w:rsidR="00B82CAF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="0089007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дол</w:t>
      </w:r>
      <w:r w:rsidR="00890078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жности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ED0D75"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учитель</w:t>
      </w: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».</w:t>
      </w:r>
    </w:p>
    <w:p w:rsidR="006B436C" w:rsidRPr="0005633E" w:rsidRDefault="006B436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0C201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28. Контроль за целевым использованием выплаты, соблюдением условий и порядка его предоставления осуществляется Министерством.</w:t>
      </w:r>
    </w:p>
    <w:p w:rsidR="006361BE" w:rsidRDefault="006361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_GoBack"/>
      <w:bookmarkEnd w:id="22"/>
    </w:p>
    <w:sectPr w:rsidR="006361BE" w:rsidSect="00CA24F9">
      <w:pgSz w:w="11906" w:h="16838"/>
      <w:pgMar w:top="993" w:right="567" w:bottom="851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"/>
    <w:charset w:val="02"/>
    <w:family w:val="auto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BE"/>
    <w:rsid w:val="0005633E"/>
    <w:rsid w:val="0009598D"/>
    <w:rsid w:val="000978BF"/>
    <w:rsid w:val="000C2017"/>
    <w:rsid w:val="00181CDB"/>
    <w:rsid w:val="001C37D0"/>
    <w:rsid w:val="001D4149"/>
    <w:rsid w:val="00203CC5"/>
    <w:rsid w:val="00256459"/>
    <w:rsid w:val="00256D71"/>
    <w:rsid w:val="00273B66"/>
    <w:rsid w:val="00353E1B"/>
    <w:rsid w:val="0037432D"/>
    <w:rsid w:val="00375AF4"/>
    <w:rsid w:val="00475E22"/>
    <w:rsid w:val="00563BD9"/>
    <w:rsid w:val="005940C7"/>
    <w:rsid w:val="006361BE"/>
    <w:rsid w:val="00661FFA"/>
    <w:rsid w:val="00687221"/>
    <w:rsid w:val="006B436C"/>
    <w:rsid w:val="00732365"/>
    <w:rsid w:val="00750EFA"/>
    <w:rsid w:val="00804B5B"/>
    <w:rsid w:val="00890078"/>
    <w:rsid w:val="008B58DE"/>
    <w:rsid w:val="009D1E13"/>
    <w:rsid w:val="00A96541"/>
    <w:rsid w:val="00A96F9D"/>
    <w:rsid w:val="00AF0420"/>
    <w:rsid w:val="00B40B08"/>
    <w:rsid w:val="00B82CAF"/>
    <w:rsid w:val="00C41538"/>
    <w:rsid w:val="00CA24F9"/>
    <w:rsid w:val="00CC1345"/>
    <w:rsid w:val="00CC451E"/>
    <w:rsid w:val="00D10950"/>
    <w:rsid w:val="00D20BCE"/>
    <w:rsid w:val="00D32048"/>
    <w:rsid w:val="00E7404D"/>
    <w:rsid w:val="00E95D74"/>
    <w:rsid w:val="00ED0D75"/>
    <w:rsid w:val="00EF400D"/>
    <w:rsid w:val="00FB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98DE"/>
  <w15:docId w15:val="{134A87D7-58E9-4BE6-820A-E071D672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0"/>
    <w:next w:val="a1"/>
    <w:qFormat/>
    <w:pPr>
      <w:spacing w:before="0" w:after="0"/>
      <w:outlineLvl w:val="1"/>
    </w:pPr>
    <w:rPr>
      <w:rFonts w:ascii="Liberation Serif" w:hAnsi="Liberation Serif" w:cs="Tahoma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color w:val="000080"/>
      <w:u w:val="single"/>
    </w:rPr>
  </w:style>
  <w:style w:type="character" w:customStyle="1" w:styleId="a6">
    <w:name w:val="Цветовое выделение для Текст"/>
    <w:qFormat/>
  </w:style>
  <w:style w:type="character" w:customStyle="1" w:styleId="a7">
    <w:name w:val="Маркеры"/>
    <w:qFormat/>
    <w:rPr>
      <w:rFonts w:ascii="OpenSymbol" w:eastAsia="OpenSymbol" w:hAnsi="OpenSymbol" w:cs="OpenSymbol"/>
    </w:rPr>
  </w:style>
  <w:style w:type="character" w:styleId="a8">
    <w:name w:val="Strong"/>
    <w:qFormat/>
    <w:rPr>
      <w:b/>
      <w:bCs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c">
    <w:name w:val="List Paragraph"/>
    <w:basedOn w:val="a"/>
    <w:qFormat/>
    <w:pPr>
      <w:spacing w:after="200"/>
      <w:ind w:left="720"/>
      <w:contextualSpacing/>
    </w:p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user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3020</Words>
  <Characters>17216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Гузель Гиниатуллина</cp:lastModifiedBy>
  <cp:revision>35</cp:revision>
  <dcterms:created xsi:type="dcterms:W3CDTF">2026-02-11T08:32:00Z</dcterms:created>
  <dcterms:modified xsi:type="dcterms:W3CDTF">2026-03-06T08:22:00Z</dcterms:modified>
  <dc:language>ru-RU</dc:language>
</cp:coreProperties>
</file>